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0491F" w14:textId="77777777" w:rsidR="00891CBB" w:rsidRPr="00B2102A" w:rsidRDefault="00DB0891">
      <w:pPr>
        <w:rPr>
          <w:b/>
        </w:rPr>
      </w:pPr>
      <w:r w:rsidRPr="00B2102A">
        <w:rPr>
          <w:b/>
        </w:rPr>
        <w:t>Force V</w:t>
      </w:r>
      <w:r w:rsidR="005D0BCA" w:rsidRPr="00B2102A">
        <w:rPr>
          <w:b/>
        </w:rPr>
        <w:t>ector &amp; Joint Reaction Data</w:t>
      </w:r>
    </w:p>
    <w:p w14:paraId="3AF20021" w14:textId="77777777" w:rsidR="00DB6ECA" w:rsidRDefault="00DB6ECA">
      <w:r>
        <w:t xml:space="preserve">The transformed and scaled data for each patient is in the </w:t>
      </w:r>
      <w:r w:rsidRPr="00277E69">
        <w:rPr>
          <w:i/>
          <w:color w:val="ED7D31" w:themeColor="accent2"/>
        </w:rPr>
        <w:t>patient folder</w:t>
      </w:r>
      <w:r w:rsidRPr="00277E69">
        <w:rPr>
          <w:color w:val="ED7D31" w:themeColor="accent2"/>
        </w:rPr>
        <w:t xml:space="preserve"> </w:t>
      </w:r>
      <w:r>
        <w:t xml:space="preserve">directory named in the format ‘PX’ where X denotes the patient number. </w:t>
      </w:r>
    </w:p>
    <w:p w14:paraId="70FBD1F8" w14:textId="77777777" w:rsidR="00C44225" w:rsidRDefault="00DB6ECA">
      <w:r>
        <w:t xml:space="preserve">Within each </w:t>
      </w:r>
      <w:r w:rsidRPr="00277E69">
        <w:rPr>
          <w:i/>
          <w:color w:val="ED7D31" w:themeColor="accent2"/>
        </w:rPr>
        <w:t>patient folder</w:t>
      </w:r>
      <w:r>
        <w:t>, there are 3 sub directories</w:t>
      </w:r>
      <w:r w:rsidR="00CA1843">
        <w:t xml:space="preserve"> or </w:t>
      </w:r>
      <w:r w:rsidR="00CA1843" w:rsidRPr="00277E69">
        <w:rPr>
          <w:i/>
          <w:color w:val="ED7D31" w:themeColor="accent2"/>
        </w:rPr>
        <w:t>activity folders</w:t>
      </w:r>
      <w:r>
        <w:t xml:space="preserve">: </w:t>
      </w:r>
    </w:p>
    <w:p w14:paraId="07B30B16" w14:textId="77777777" w:rsidR="00C44225" w:rsidRPr="00277E69" w:rsidRDefault="00C44225" w:rsidP="00C44225">
      <w:pPr>
        <w:pStyle w:val="ListParagraph"/>
        <w:numPr>
          <w:ilvl w:val="0"/>
          <w:numId w:val="2"/>
        </w:numPr>
        <w:rPr>
          <w:color w:val="ED7D31" w:themeColor="accent2"/>
        </w:rPr>
      </w:pPr>
      <w:proofErr w:type="spellStart"/>
      <w:r w:rsidRPr="00277E69">
        <w:rPr>
          <w:color w:val="ED7D31" w:themeColor="accent2"/>
        </w:rPr>
        <w:t>FastGait</w:t>
      </w:r>
      <w:proofErr w:type="spellEnd"/>
    </w:p>
    <w:p w14:paraId="7ABD055C" w14:textId="77777777" w:rsidR="00C44225" w:rsidRPr="00277E69" w:rsidRDefault="00C44225" w:rsidP="00C44225">
      <w:pPr>
        <w:pStyle w:val="ListParagraph"/>
        <w:numPr>
          <w:ilvl w:val="0"/>
          <w:numId w:val="2"/>
        </w:numPr>
        <w:rPr>
          <w:color w:val="ED7D31" w:themeColor="accent2"/>
        </w:rPr>
      </w:pPr>
      <w:r w:rsidRPr="00277E69">
        <w:rPr>
          <w:color w:val="ED7D31" w:themeColor="accent2"/>
        </w:rPr>
        <w:t>Squat</w:t>
      </w:r>
    </w:p>
    <w:p w14:paraId="4083875E" w14:textId="77777777" w:rsidR="00DB6ECA" w:rsidRPr="00277E69" w:rsidRDefault="00DB6ECA" w:rsidP="00C44225">
      <w:pPr>
        <w:pStyle w:val="ListParagraph"/>
        <w:numPr>
          <w:ilvl w:val="0"/>
          <w:numId w:val="2"/>
        </w:numPr>
        <w:rPr>
          <w:color w:val="ED7D31" w:themeColor="accent2"/>
        </w:rPr>
      </w:pPr>
      <w:proofErr w:type="spellStart"/>
      <w:r w:rsidRPr="00277E69">
        <w:rPr>
          <w:color w:val="ED7D31" w:themeColor="accent2"/>
        </w:rPr>
        <w:t>ChairRise</w:t>
      </w:r>
      <w:proofErr w:type="spellEnd"/>
    </w:p>
    <w:p w14:paraId="10ECFF30" w14:textId="77777777" w:rsidR="00CA1843" w:rsidRDefault="00CA1843">
      <w:r>
        <w:t xml:space="preserve">Each </w:t>
      </w:r>
      <w:r w:rsidRPr="00277E69">
        <w:rPr>
          <w:i/>
          <w:color w:val="ED7D31" w:themeColor="accent2"/>
        </w:rPr>
        <w:t xml:space="preserve">activity folder </w:t>
      </w:r>
      <w:r>
        <w:t xml:space="preserve">contains various </w:t>
      </w:r>
      <w:r w:rsidRPr="00EF521F">
        <w:rPr>
          <w:i/>
        </w:rPr>
        <w:t>.csv</w:t>
      </w:r>
      <w:r w:rsidRPr="00EF521F">
        <w:t xml:space="preserve"> </w:t>
      </w:r>
      <w:r>
        <w:t>files: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815"/>
        <w:gridCol w:w="4196"/>
      </w:tblGrid>
      <w:tr w:rsidR="00697A2E" w14:paraId="541AFEC8" w14:textId="77777777" w:rsidTr="006E560A">
        <w:tc>
          <w:tcPr>
            <w:tcW w:w="3005" w:type="dxa"/>
          </w:tcPr>
          <w:p w14:paraId="6F068656" w14:textId="77777777" w:rsidR="00697A2E" w:rsidRPr="00697A2E" w:rsidRDefault="00697A2E" w:rsidP="00697A2E">
            <w:pPr>
              <w:jc w:val="center"/>
              <w:rPr>
                <w:b/>
              </w:rPr>
            </w:pPr>
            <w:r w:rsidRPr="00697A2E">
              <w:rPr>
                <w:b/>
              </w:rPr>
              <w:t>File(s)</w:t>
            </w:r>
          </w:p>
        </w:tc>
        <w:tc>
          <w:tcPr>
            <w:tcW w:w="1815" w:type="dxa"/>
          </w:tcPr>
          <w:p w14:paraId="685C9065" w14:textId="77777777" w:rsidR="00697A2E" w:rsidRPr="00697A2E" w:rsidRDefault="00697A2E" w:rsidP="00697A2E">
            <w:pPr>
              <w:jc w:val="center"/>
              <w:rPr>
                <w:b/>
              </w:rPr>
            </w:pPr>
            <w:r w:rsidRPr="00697A2E">
              <w:rPr>
                <w:b/>
              </w:rPr>
              <w:t>Name</w:t>
            </w:r>
          </w:p>
        </w:tc>
        <w:tc>
          <w:tcPr>
            <w:tcW w:w="4196" w:type="dxa"/>
          </w:tcPr>
          <w:p w14:paraId="421C55F9" w14:textId="77777777" w:rsidR="00697A2E" w:rsidRPr="00697A2E" w:rsidRDefault="0065228B" w:rsidP="00697A2E">
            <w:pPr>
              <w:jc w:val="center"/>
              <w:rPr>
                <w:b/>
              </w:rPr>
            </w:pPr>
            <w:r>
              <w:rPr>
                <w:b/>
              </w:rPr>
              <w:t>Notes / Description</w:t>
            </w:r>
          </w:p>
        </w:tc>
      </w:tr>
      <w:tr w:rsidR="00697A2E" w14:paraId="08879D20" w14:textId="77777777" w:rsidTr="006E560A">
        <w:tc>
          <w:tcPr>
            <w:tcW w:w="3005" w:type="dxa"/>
          </w:tcPr>
          <w:p w14:paraId="2AAD29E1" w14:textId="77777777" w:rsidR="00697A2E" w:rsidRDefault="00A82A23" w:rsidP="00A82A23">
            <w:r>
              <w:t>T</w:t>
            </w:r>
            <w:r w:rsidR="00697A2E">
              <w:t>he muscle insertion points</w:t>
            </w:r>
          </w:p>
        </w:tc>
        <w:tc>
          <w:tcPr>
            <w:tcW w:w="1815" w:type="dxa"/>
          </w:tcPr>
          <w:p w14:paraId="502C73CE" w14:textId="77777777" w:rsidR="00697A2E" w:rsidRPr="00277E69" w:rsidRDefault="00697A2E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M</w:t>
            </w:r>
            <w:r w:rsidR="001B1451" w:rsidRPr="00277E69">
              <w:rPr>
                <w:color w:val="00B050"/>
              </w:rPr>
              <w:t>uscleIns</w:t>
            </w:r>
            <w:proofErr w:type="spellEnd"/>
          </w:p>
        </w:tc>
        <w:tc>
          <w:tcPr>
            <w:tcW w:w="4196" w:type="dxa"/>
          </w:tcPr>
          <w:p w14:paraId="54638239" w14:textId="77777777" w:rsidR="00697A2E" w:rsidRDefault="0065228B">
            <w:r>
              <w:t>The locations on the tibia where the muscle force is applied</w:t>
            </w:r>
          </w:p>
        </w:tc>
      </w:tr>
      <w:tr w:rsidR="00697A2E" w14:paraId="4AEC7556" w14:textId="77777777" w:rsidTr="006E560A">
        <w:tc>
          <w:tcPr>
            <w:tcW w:w="3005" w:type="dxa"/>
          </w:tcPr>
          <w:p w14:paraId="55A394FD" w14:textId="77777777" w:rsidR="00697A2E" w:rsidRDefault="00A82A23">
            <w:r>
              <w:t>J</w:t>
            </w:r>
            <w:r w:rsidR="00697A2E">
              <w:t>oint reaction locations</w:t>
            </w:r>
          </w:p>
        </w:tc>
        <w:tc>
          <w:tcPr>
            <w:tcW w:w="1815" w:type="dxa"/>
          </w:tcPr>
          <w:p w14:paraId="7F9788DF" w14:textId="77777777" w:rsidR="00697A2E" w:rsidRPr="00277E69" w:rsidRDefault="00697A2E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MedJointLoc</w:t>
            </w:r>
            <w:proofErr w:type="spellEnd"/>
          </w:p>
          <w:p w14:paraId="736AC07B" w14:textId="77777777" w:rsidR="00697A2E" w:rsidRPr="00277E69" w:rsidRDefault="00697A2E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LatJointLoc</w:t>
            </w:r>
            <w:proofErr w:type="spellEnd"/>
          </w:p>
        </w:tc>
        <w:tc>
          <w:tcPr>
            <w:tcW w:w="4196" w:type="dxa"/>
          </w:tcPr>
          <w:p w14:paraId="6167170F" w14:textId="77777777" w:rsidR="00697A2E" w:rsidRDefault="0065228B" w:rsidP="00CE239B">
            <w:r>
              <w:t xml:space="preserve">The locations on the tibial plateau where the </w:t>
            </w:r>
            <w:r w:rsidR="00CE239B">
              <w:t>joint reaction</w:t>
            </w:r>
            <w:r>
              <w:t xml:space="preserve"> force is applied</w:t>
            </w:r>
          </w:p>
        </w:tc>
      </w:tr>
      <w:tr w:rsidR="00A82A23" w14:paraId="12CD3E87" w14:textId="77777777" w:rsidTr="006E560A">
        <w:tc>
          <w:tcPr>
            <w:tcW w:w="3005" w:type="dxa"/>
          </w:tcPr>
          <w:p w14:paraId="6C5E4ABE" w14:textId="77777777" w:rsidR="00A82A23" w:rsidRDefault="00A82A23" w:rsidP="00A82A23">
            <w:r>
              <w:t xml:space="preserve">Muscle force vectors for each of the required </w:t>
            </w:r>
            <w:r w:rsidR="007357EB">
              <w:rPr>
                <w:i/>
              </w:rPr>
              <w:t>time</w:t>
            </w:r>
            <w:r w:rsidRPr="00A82A23">
              <w:rPr>
                <w:i/>
              </w:rPr>
              <w:t>points</w:t>
            </w:r>
          </w:p>
          <w:p w14:paraId="78664771" w14:textId="77777777" w:rsidR="00A82A23" w:rsidRDefault="00A82A23"/>
        </w:tc>
        <w:tc>
          <w:tcPr>
            <w:tcW w:w="1815" w:type="dxa"/>
          </w:tcPr>
          <w:p w14:paraId="06CFB3F7" w14:textId="77777777" w:rsidR="00A82A23" w:rsidRPr="00277E69" w:rsidRDefault="0065228B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MuscleVecs_XX</w:t>
            </w:r>
            <w:proofErr w:type="spellEnd"/>
          </w:p>
          <w:p w14:paraId="6937AC39" w14:textId="77777777" w:rsidR="0065228B" w:rsidRPr="00277E69" w:rsidRDefault="0065228B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MuscleVecs_XX</w:t>
            </w:r>
            <w:proofErr w:type="spellEnd"/>
          </w:p>
          <w:p w14:paraId="17D6E7F7" w14:textId="77777777" w:rsidR="0065228B" w:rsidRPr="00277E69" w:rsidRDefault="0065228B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MuscleVecs_XX</w:t>
            </w:r>
            <w:proofErr w:type="spellEnd"/>
          </w:p>
          <w:p w14:paraId="2A8DBFBB" w14:textId="77777777" w:rsidR="0065228B" w:rsidRPr="00277E69" w:rsidRDefault="0065228B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MuscleVecs_XX</w:t>
            </w:r>
            <w:proofErr w:type="spellEnd"/>
          </w:p>
          <w:p w14:paraId="1B0129F9" w14:textId="77777777" w:rsidR="0065228B" w:rsidRPr="00277E69" w:rsidRDefault="0065228B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MuscleVecs_XX</w:t>
            </w:r>
            <w:proofErr w:type="spellEnd"/>
          </w:p>
        </w:tc>
        <w:tc>
          <w:tcPr>
            <w:tcW w:w="4196" w:type="dxa"/>
          </w:tcPr>
          <w:p w14:paraId="16B40269" w14:textId="77777777" w:rsidR="00A82A23" w:rsidRDefault="005E7759" w:rsidP="005E7759">
            <w:r>
              <w:t xml:space="preserve">Describes the magnitude and </w:t>
            </w:r>
            <w:r w:rsidR="009E76F0">
              <w:t>direction of the force</w:t>
            </w:r>
            <w:r w:rsidR="0020255C">
              <w:t>s</w:t>
            </w:r>
            <w:r w:rsidR="009E76F0">
              <w:t xml:space="preserve"> applied at the muscle insertion location</w:t>
            </w:r>
            <w:r w:rsidR="0020255C">
              <w:t>s</w:t>
            </w:r>
            <w:r w:rsidR="009E76F0">
              <w:t>. ‘</w:t>
            </w:r>
            <w:r w:rsidR="0065228B">
              <w:t>XX</w:t>
            </w:r>
            <w:r w:rsidR="009E76F0">
              <w:t>’</w:t>
            </w:r>
            <w:r w:rsidR="0065228B">
              <w:t xml:space="preserve"> denoted the specific </w:t>
            </w:r>
            <w:r w:rsidR="0065228B" w:rsidRPr="00896FD5">
              <w:rPr>
                <w:i/>
              </w:rPr>
              <w:t>timepoints</w:t>
            </w:r>
            <w:r w:rsidR="0065228B">
              <w:t xml:space="preserve"> evaluated for that activity</w:t>
            </w:r>
          </w:p>
        </w:tc>
      </w:tr>
      <w:tr w:rsidR="00697A2E" w14:paraId="00612C1B" w14:textId="77777777" w:rsidTr="006E560A">
        <w:tc>
          <w:tcPr>
            <w:tcW w:w="3005" w:type="dxa"/>
          </w:tcPr>
          <w:p w14:paraId="66E48659" w14:textId="77777777" w:rsidR="00697A2E" w:rsidRDefault="00A82A23">
            <w:r>
              <w:t xml:space="preserve">Joint reactions </w:t>
            </w:r>
            <w:r w:rsidR="00BC5B68">
              <w:t xml:space="preserve">vectors </w:t>
            </w:r>
            <w:r>
              <w:t xml:space="preserve">for each of the required </w:t>
            </w:r>
            <w:r w:rsidR="007357EB">
              <w:rPr>
                <w:i/>
              </w:rPr>
              <w:t>time</w:t>
            </w:r>
            <w:r w:rsidRPr="00CA1843">
              <w:rPr>
                <w:i/>
              </w:rPr>
              <w:t>points</w:t>
            </w:r>
          </w:p>
        </w:tc>
        <w:tc>
          <w:tcPr>
            <w:tcW w:w="1815" w:type="dxa"/>
          </w:tcPr>
          <w:p w14:paraId="68030535" w14:textId="77777777" w:rsidR="001B1451" w:rsidRPr="00277E69" w:rsidRDefault="001B1451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LatJointR_Cycle</w:t>
            </w:r>
            <w:proofErr w:type="spellEnd"/>
          </w:p>
          <w:p w14:paraId="56EBAC47" w14:textId="77777777" w:rsidR="00697A2E" w:rsidRPr="00277E69" w:rsidRDefault="002B58A4" w:rsidP="00BC5B68">
            <w:pPr>
              <w:rPr>
                <w:color w:val="00B050"/>
              </w:rPr>
            </w:pPr>
            <w:proofErr w:type="spellStart"/>
            <w:r w:rsidRPr="00277E69">
              <w:rPr>
                <w:color w:val="00B050"/>
              </w:rPr>
              <w:t>Med</w:t>
            </w:r>
            <w:r w:rsidR="001B1451" w:rsidRPr="00277E69">
              <w:rPr>
                <w:color w:val="00B050"/>
              </w:rPr>
              <w:t>JointR_Cycle</w:t>
            </w:r>
            <w:proofErr w:type="spellEnd"/>
          </w:p>
        </w:tc>
        <w:tc>
          <w:tcPr>
            <w:tcW w:w="4196" w:type="dxa"/>
          </w:tcPr>
          <w:p w14:paraId="2A3CFA75" w14:textId="77777777" w:rsidR="00697A2E" w:rsidRPr="00BC5B68" w:rsidRDefault="005E7759" w:rsidP="005E7759">
            <w:r>
              <w:t xml:space="preserve">Describes the magnitude and </w:t>
            </w:r>
            <w:r w:rsidR="000940A7">
              <w:t>direction of the force</w:t>
            </w:r>
            <w:r w:rsidR="0020255C">
              <w:t>s</w:t>
            </w:r>
            <w:r w:rsidR="000940A7">
              <w:t xml:space="preserve"> applied at the </w:t>
            </w:r>
            <w:r w:rsidR="00C25F8E">
              <w:t>j</w:t>
            </w:r>
            <w:r w:rsidR="000940A7">
              <w:t xml:space="preserve">oint reaction locations. </w:t>
            </w:r>
            <w:r w:rsidR="00BC5B68">
              <w:t xml:space="preserve">The rows 1-5 correspond the above </w:t>
            </w:r>
            <w:r w:rsidR="00BC5B68" w:rsidRPr="00BC5B68">
              <w:rPr>
                <w:i/>
              </w:rPr>
              <w:t>timepoints</w:t>
            </w:r>
            <w:r w:rsidR="00BC5B68">
              <w:rPr>
                <w:i/>
              </w:rPr>
              <w:t xml:space="preserve"> </w:t>
            </w:r>
            <w:r w:rsidR="00BC5B68">
              <w:t>for each activity</w:t>
            </w:r>
          </w:p>
        </w:tc>
      </w:tr>
    </w:tbl>
    <w:p w14:paraId="2AE5B3DE" w14:textId="77777777" w:rsidR="00CA1843" w:rsidRDefault="00CA1843" w:rsidP="00CA1843"/>
    <w:p w14:paraId="49321DFF" w14:textId="16401B0D" w:rsidR="00CA1843" w:rsidRPr="00CA1843" w:rsidRDefault="00FE42A8" w:rsidP="00CA1843">
      <w:r>
        <w:t xml:space="preserve">The </w:t>
      </w:r>
      <w:r w:rsidRPr="00FE42A8">
        <w:rPr>
          <w:i/>
        </w:rPr>
        <w:t>timepoints</w:t>
      </w:r>
      <w:r>
        <w:t xml:space="preserve"> were selected to simulate moments of interest such as maximum or minimum joint </w:t>
      </w:r>
      <w:r w:rsidR="00EC488C">
        <w:t xml:space="preserve">reaction </w:t>
      </w:r>
      <w:r>
        <w:t xml:space="preserve">or muscle force. </w:t>
      </w:r>
      <w:r w:rsidR="002B58A4">
        <w:t xml:space="preserve">All files are </w:t>
      </w:r>
      <w:r w:rsidR="00CA1843" w:rsidRPr="00CA1843">
        <w:rPr>
          <w:i/>
        </w:rPr>
        <w:t>.csv</w:t>
      </w:r>
      <w:r w:rsidR="00CA1843">
        <w:t xml:space="preserve"> files </w:t>
      </w:r>
      <w:r w:rsidR="002B58A4">
        <w:t xml:space="preserve">and </w:t>
      </w:r>
      <w:r w:rsidR="00CA1843">
        <w:t xml:space="preserve">can be opened using most text editors or Microsoft excel. </w:t>
      </w:r>
    </w:p>
    <w:sectPr w:rsidR="00CA1843" w:rsidRPr="00CA18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842A78"/>
    <w:multiLevelType w:val="hybridMultilevel"/>
    <w:tmpl w:val="024ED12E"/>
    <w:lvl w:ilvl="0" w:tplc="531CA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635E5"/>
    <w:multiLevelType w:val="hybridMultilevel"/>
    <w:tmpl w:val="AC68A924"/>
    <w:lvl w:ilvl="0" w:tplc="531CA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891"/>
    <w:rsid w:val="000940A7"/>
    <w:rsid w:val="001B1451"/>
    <w:rsid w:val="0020255C"/>
    <w:rsid w:val="00277E69"/>
    <w:rsid w:val="002B58A4"/>
    <w:rsid w:val="00583A3E"/>
    <w:rsid w:val="005D0BCA"/>
    <w:rsid w:val="005E7759"/>
    <w:rsid w:val="006343FA"/>
    <w:rsid w:val="0065228B"/>
    <w:rsid w:val="00697A2E"/>
    <w:rsid w:val="006E560A"/>
    <w:rsid w:val="007357EB"/>
    <w:rsid w:val="0077602B"/>
    <w:rsid w:val="00891CBB"/>
    <w:rsid w:val="00896FD5"/>
    <w:rsid w:val="00946A65"/>
    <w:rsid w:val="009E76F0"/>
    <w:rsid w:val="00A82A23"/>
    <w:rsid w:val="00B15DAE"/>
    <w:rsid w:val="00B2102A"/>
    <w:rsid w:val="00BC5B68"/>
    <w:rsid w:val="00C25F8E"/>
    <w:rsid w:val="00C44225"/>
    <w:rsid w:val="00CA1843"/>
    <w:rsid w:val="00CE239B"/>
    <w:rsid w:val="00DB0891"/>
    <w:rsid w:val="00DB6ECA"/>
    <w:rsid w:val="00E82F32"/>
    <w:rsid w:val="00EC488C"/>
    <w:rsid w:val="00EF521F"/>
    <w:rsid w:val="00F235D5"/>
    <w:rsid w:val="00F62745"/>
    <w:rsid w:val="00FE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ACF1F"/>
  <w15:chartTrackingRefBased/>
  <w15:docId w15:val="{8794BF35-94C4-43C6-AD0C-0F42E7AA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843"/>
    <w:pPr>
      <w:ind w:left="720"/>
      <w:contextualSpacing/>
    </w:pPr>
  </w:style>
  <w:style w:type="table" w:styleId="TableGrid">
    <w:name w:val="Table Grid"/>
    <w:basedOn w:val="TableNormal"/>
    <w:uiPriority w:val="39"/>
    <w:rsid w:val="00697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Alisdair MacLeod</dc:creator>
  <cp:keywords/>
  <dc:description/>
  <cp:lastModifiedBy>Richie Gill</cp:lastModifiedBy>
  <cp:revision>30</cp:revision>
  <dcterms:created xsi:type="dcterms:W3CDTF">2021-03-23T14:50:00Z</dcterms:created>
  <dcterms:modified xsi:type="dcterms:W3CDTF">2021-03-24T09:36:00Z</dcterms:modified>
</cp:coreProperties>
</file>